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099" w:rsidRPr="00A85099" w:rsidRDefault="00A85099" w:rsidP="00A85099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A85099">
        <w:rPr>
          <w:rFonts w:ascii="Arial" w:eastAsia="Times New Roman" w:hAnsi="Arial" w:cs="Arial"/>
          <w:vanish/>
          <w:sz w:val="16"/>
          <w:szCs w:val="16"/>
        </w:rPr>
        <w:t>Начало формы</w:t>
      </w:r>
    </w:p>
    <w:p w:rsidR="00A85099" w:rsidRPr="00A85099" w:rsidRDefault="00A85099" w:rsidP="00A85099">
      <w:pPr>
        <w:shd w:val="clear" w:color="auto" w:fill="E2F3FF"/>
        <w:spacing w:after="0" w:line="330" w:lineRule="atLeast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85099">
        <w:rPr>
          <w:rFonts w:ascii="Helvetica" w:eastAsia="Times New Roman" w:hAnsi="Helvetica" w:cs="Helvetica"/>
          <w:color w:val="333333"/>
          <w:sz w:val="18"/>
          <w:szCs w:val="18"/>
          <w:shd w:val="clear" w:color="auto" w:fill="A0CCEC"/>
        </w:rPr>
        <w:t>Четверг, 9 мая 2019</w:t>
      </w:r>
    </w:p>
    <w:p w:rsidR="00A85099" w:rsidRPr="00A85099" w:rsidRDefault="00A85099" w:rsidP="00A85099">
      <w:pPr>
        <w:shd w:val="clear" w:color="auto" w:fill="E2F3FF"/>
        <w:spacing w:after="0" w:line="330" w:lineRule="atLeast"/>
        <w:jc w:val="right"/>
        <w:rPr>
          <w:rFonts w:ascii="Helvetica" w:eastAsia="Times New Roman" w:hAnsi="Helvetica" w:cs="Helvetica"/>
          <w:color w:val="333333"/>
          <w:sz w:val="18"/>
          <w:szCs w:val="18"/>
          <w:shd w:val="clear" w:color="auto" w:fill="A0CCEC"/>
        </w:rPr>
      </w:pPr>
    </w:p>
    <w:p w:rsidR="00A85099" w:rsidRPr="00A85099" w:rsidRDefault="00A85099" w:rsidP="00A85099">
      <w:pPr>
        <w:shd w:val="clear" w:color="auto" w:fill="C8E8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>
        <w:rPr>
          <w:rFonts w:ascii="Helvetica" w:eastAsia="Times New Roman" w:hAnsi="Helvetica" w:cs="Helvetica"/>
          <w:noProof/>
          <w:color w:val="002F52"/>
          <w:sz w:val="24"/>
          <w:szCs w:val="24"/>
          <w:bdr w:val="none" w:sz="0" w:space="0" w:color="auto" w:frame="1"/>
        </w:rPr>
        <w:drawing>
          <wp:inline distT="0" distB="0" distL="0" distR="0">
            <wp:extent cx="1428750" cy="1428750"/>
            <wp:effectExtent l="0" t="0" r="0" b="0"/>
            <wp:docPr id="1" name="Рисунок 1" descr="http://lenhs.minsk.edu.by/sm.aspx?guid=133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nhs.minsk.edu.by/sm.aspx?guid=1333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99" w:rsidRPr="00A85099" w:rsidRDefault="00A85099" w:rsidP="00A85099">
      <w:pPr>
        <w:shd w:val="clear" w:color="auto" w:fill="C8E8FF"/>
        <w:spacing w:after="0" w:line="240" w:lineRule="auto"/>
        <w:jc w:val="center"/>
        <w:textAlignment w:val="center"/>
        <w:rPr>
          <w:rFonts w:ascii="Helvetica" w:eastAsia="Times New Roman" w:hAnsi="Helvetica" w:cs="Helvetica"/>
          <w:color w:val="333333"/>
          <w:sz w:val="19"/>
          <w:szCs w:val="19"/>
          <w:shd w:val="clear" w:color="auto" w:fill="A0CCEC"/>
        </w:rPr>
      </w:pPr>
      <w:r w:rsidRPr="00A85099">
        <w:rPr>
          <w:rFonts w:ascii="Helvetica" w:eastAsia="Times New Roman" w:hAnsi="Helvetica" w:cs="Helvetica"/>
          <w:b/>
          <w:bCs/>
          <w:color w:val="003366"/>
          <w:sz w:val="19"/>
        </w:rPr>
        <w:t>Министерство образования Республики Беларусь</w:t>
      </w:r>
      <w:r w:rsidRPr="00A85099">
        <w:rPr>
          <w:rFonts w:ascii="Helvetica" w:eastAsia="Times New Roman" w:hAnsi="Helvetica" w:cs="Helvetica"/>
          <w:color w:val="333333"/>
          <w:sz w:val="19"/>
          <w:szCs w:val="19"/>
          <w:shd w:val="clear" w:color="auto" w:fill="A0CCEC"/>
        </w:rPr>
        <w:br/>
      </w:r>
      <w:r w:rsidRPr="00A85099">
        <w:rPr>
          <w:rFonts w:ascii="Helvetica" w:eastAsia="Times New Roman" w:hAnsi="Helvetica" w:cs="Helvetica"/>
          <w:b/>
          <w:bCs/>
          <w:color w:val="003366"/>
          <w:sz w:val="19"/>
        </w:rPr>
        <w:t>Управление по образованию администрации Ленинского района г</w:t>
      </w:r>
      <w:proofErr w:type="gramStart"/>
      <w:r w:rsidRPr="00A85099">
        <w:rPr>
          <w:rFonts w:ascii="Helvetica" w:eastAsia="Times New Roman" w:hAnsi="Helvetica" w:cs="Helvetica"/>
          <w:b/>
          <w:bCs/>
          <w:color w:val="003366"/>
          <w:sz w:val="19"/>
        </w:rPr>
        <w:t>.М</w:t>
      </w:r>
      <w:proofErr w:type="gramEnd"/>
      <w:r w:rsidRPr="00A85099">
        <w:rPr>
          <w:rFonts w:ascii="Helvetica" w:eastAsia="Times New Roman" w:hAnsi="Helvetica" w:cs="Helvetica"/>
          <w:b/>
          <w:bCs/>
          <w:color w:val="003366"/>
          <w:sz w:val="19"/>
        </w:rPr>
        <w:t>инска</w:t>
      </w:r>
    </w:p>
    <w:p w:rsidR="00A85099" w:rsidRPr="00A85099" w:rsidRDefault="00A85099" w:rsidP="00A85099">
      <w:pPr>
        <w:shd w:val="clear" w:color="auto" w:fill="C8E8FF"/>
        <w:spacing w:after="0" w:line="240" w:lineRule="auto"/>
        <w:jc w:val="center"/>
        <w:textAlignment w:val="center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 w:rsidRPr="00A85099">
        <w:rPr>
          <w:rFonts w:ascii="Times New Roman" w:eastAsia="Times New Roman" w:hAnsi="Times New Roman" w:cs="Times New Roman"/>
          <w:b/>
          <w:bCs/>
          <w:color w:val="003366"/>
          <w:sz w:val="34"/>
        </w:rPr>
        <w:t>Государственное социально - педагогическое учреждение образования</w:t>
      </w:r>
      <w:r w:rsidRPr="00A85099">
        <w:rPr>
          <w:rFonts w:ascii="Helvetica" w:eastAsia="Times New Roman" w:hAnsi="Helvetica" w:cs="Helvetica"/>
          <w:b/>
          <w:bCs/>
          <w:color w:val="003366"/>
          <w:sz w:val="24"/>
          <w:szCs w:val="24"/>
          <w:shd w:val="clear" w:color="auto" w:fill="A0CCEC"/>
        </w:rPr>
        <w:br/>
      </w:r>
      <w:r w:rsidRPr="00A85099">
        <w:rPr>
          <w:rFonts w:ascii="Times New Roman" w:eastAsia="Times New Roman" w:hAnsi="Times New Roman" w:cs="Times New Roman"/>
          <w:b/>
          <w:bCs/>
          <w:color w:val="003366"/>
          <w:sz w:val="48"/>
        </w:rPr>
        <w:t>«Детский городок Ленинского района г</w:t>
      </w:r>
      <w:proofErr w:type="gramStart"/>
      <w:r w:rsidRPr="00A85099">
        <w:rPr>
          <w:rFonts w:ascii="Times New Roman" w:eastAsia="Times New Roman" w:hAnsi="Times New Roman" w:cs="Times New Roman"/>
          <w:b/>
          <w:bCs/>
          <w:color w:val="003366"/>
          <w:sz w:val="48"/>
        </w:rPr>
        <w:t>.М</w:t>
      </w:r>
      <w:proofErr w:type="gramEnd"/>
      <w:r w:rsidRPr="00A85099">
        <w:rPr>
          <w:rFonts w:ascii="Times New Roman" w:eastAsia="Times New Roman" w:hAnsi="Times New Roman" w:cs="Times New Roman"/>
          <w:b/>
          <w:bCs/>
          <w:color w:val="003366"/>
          <w:sz w:val="48"/>
        </w:rPr>
        <w:t>инска»</w:t>
      </w:r>
    </w:p>
    <w:p w:rsidR="00A85099" w:rsidRPr="00A85099" w:rsidRDefault="00A85099" w:rsidP="00A85099">
      <w:pPr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 w:rsidRPr="00A85099">
        <w:rPr>
          <w:rFonts w:ascii="Helvetica" w:eastAsia="Times New Roman" w:hAnsi="Helvetica" w:cs="Helvetica"/>
          <w:b/>
          <w:bCs/>
          <w:color w:val="288AC8"/>
        </w:rPr>
        <w:t>28.02.2019</w:t>
      </w:r>
    </w:p>
    <w:p w:rsidR="00A85099" w:rsidRPr="00A85099" w:rsidRDefault="00A85099" w:rsidP="00A85099">
      <w:pPr>
        <w:spacing w:after="120" w:line="240" w:lineRule="auto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43"/>
          <w:szCs w:val="43"/>
          <w:shd w:val="clear" w:color="auto" w:fill="A0CCEC"/>
        </w:rPr>
      </w:pPr>
      <w:r w:rsidRPr="00A85099">
        <w:rPr>
          <w:rFonts w:ascii="Helvetica" w:eastAsia="Times New Roman" w:hAnsi="Helvetica" w:cs="Helvetica"/>
          <w:b/>
          <w:bCs/>
          <w:color w:val="333333"/>
          <w:kern w:val="36"/>
          <w:sz w:val="43"/>
          <w:szCs w:val="43"/>
          <w:shd w:val="clear" w:color="auto" w:fill="A0CCEC"/>
        </w:rPr>
        <w:t>Республиканский семинар на базе Детского городка Ленинского района г. Минска</w:t>
      </w:r>
    </w:p>
    <w:p w:rsidR="00A85099" w:rsidRPr="00A85099" w:rsidRDefault="00A85099" w:rsidP="00A85099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 xml:space="preserve">В соответствии с планом работы Министерства образования Республики Беларусь на 2019 год, а также согласно Республиканскому координационному плану мероприятий дополнительного образования педагогических работников </w:t>
      </w:r>
      <w:proofErr w:type="gramStart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на</w:t>
      </w:r>
      <w:proofErr w:type="gramEnd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 xml:space="preserve"> 2019 год на базе государственного социально-педагогического учреждения образования «Детский городок Ленинского района г. Минска» 28 февраля 2019 года состоялся </w:t>
      </w:r>
      <w:r w:rsidRPr="00A85099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республиканский семинар-практикум</w:t>
      </w:r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 </w:t>
      </w:r>
      <w:r w:rsidRPr="00A85099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«Защита прав и законных интересов воспитанников детских </w:t>
      </w:r>
      <w:proofErr w:type="spellStart"/>
      <w:r w:rsidRPr="00A85099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интернатных</w:t>
      </w:r>
      <w:proofErr w:type="spellEnd"/>
      <w:r w:rsidRPr="00A85099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 учреждений: современные подходы, проблемы и пути их решения»</w:t>
      </w:r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 (далее – семинар).</w:t>
      </w:r>
    </w:p>
    <w:p w:rsidR="00A85099" w:rsidRPr="00A85099" w:rsidRDefault="00A85099" w:rsidP="00A85099">
      <w:pPr>
        <w:spacing w:after="24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 xml:space="preserve">Участники республиканского семинара – специалисты главных управлений по образованию (образования) облисполкомов, комитета по образованию </w:t>
      </w:r>
      <w:proofErr w:type="spellStart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Мингорисполкома</w:t>
      </w:r>
      <w:proofErr w:type="spellEnd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 xml:space="preserve">, курирующие вопросы охраны детства и деятельности детских </w:t>
      </w:r>
      <w:proofErr w:type="spellStart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интернатных</w:t>
      </w:r>
      <w:proofErr w:type="spellEnd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 xml:space="preserve"> учреждений, руководители детских </w:t>
      </w:r>
      <w:proofErr w:type="spellStart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интернатных</w:t>
      </w:r>
      <w:proofErr w:type="spellEnd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 xml:space="preserve"> учреждений.</w:t>
      </w:r>
    </w:p>
    <w:p w:rsidR="00A85099" w:rsidRPr="00A85099" w:rsidRDefault="00A85099" w:rsidP="00A85099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Открыл семинар-практикум </w:t>
      </w:r>
      <w:r w:rsidRPr="00A85099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Матюшонок Александр Николаевич, </w:t>
      </w:r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заместитель начальника Главного управления воспитательной работы и молодежной политики Министерства образования Республики Беларусь.</w:t>
      </w:r>
    </w:p>
    <w:p w:rsidR="00A85099" w:rsidRPr="00A85099" w:rsidRDefault="00A85099" w:rsidP="00A85099">
      <w:pPr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shd w:val="clear" w:color="auto" w:fill="A0CCEC"/>
        </w:rPr>
        <w:lastRenderedPageBreak/>
        <w:drawing>
          <wp:inline distT="0" distB="0" distL="0" distR="0">
            <wp:extent cx="5937217" cy="3956237"/>
            <wp:effectExtent l="19050" t="0" r="6383" b="0"/>
            <wp:docPr id="2" name="Рисунок 2" descr="http://lenhs.minsk.edu.by/sm_full.aspx?guid=8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nhs.minsk.edu.by/sm_full.aspx?guid=898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48" cy="396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99" w:rsidRPr="00A85099" w:rsidRDefault="00A85099" w:rsidP="00A85099">
      <w:pPr>
        <w:spacing w:after="24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В ходе семинара выступили:</w:t>
      </w:r>
    </w:p>
    <w:p w:rsidR="00A85099" w:rsidRPr="00A85099" w:rsidRDefault="00A85099" w:rsidP="00A85099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proofErr w:type="spellStart"/>
      <w:r w:rsidRPr="00A85099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Подвойский</w:t>
      </w:r>
      <w:proofErr w:type="spellEnd"/>
      <w:r w:rsidRPr="00A85099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 xml:space="preserve"> Алексей Александрович</w:t>
      </w:r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, начальник отдела по надзору за исполнением законодательства о несовершеннолетних и молодежи Генеральной прокуратуры;</w:t>
      </w:r>
    </w:p>
    <w:p w:rsidR="00A85099" w:rsidRPr="00A85099" w:rsidRDefault="00A85099" w:rsidP="00A85099">
      <w:pPr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shd w:val="clear" w:color="auto" w:fill="A0CCEC"/>
        </w:rPr>
        <w:drawing>
          <wp:inline distT="0" distB="0" distL="0" distR="0">
            <wp:extent cx="5741714" cy="3825964"/>
            <wp:effectExtent l="19050" t="0" r="0" b="0"/>
            <wp:docPr id="3" name="Рисунок 3" descr="http://lenhs.minsk.edu.by/sm_full.aspx?guid=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nhs.minsk.edu.by/sm_full.aspx?guid=899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15" cy="383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99" w:rsidRPr="00A85099" w:rsidRDefault="00A85099" w:rsidP="00A85099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 w:rsidRPr="00A85099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lastRenderedPageBreak/>
        <w:t>Симакова Елена Федоровна</w:t>
      </w:r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, главный специалист управления социальной, воспитательной и идеологической работы Главного управления воспитательной работы и молодежной политики Министерства образования Республики Беларусь;</w:t>
      </w:r>
    </w:p>
    <w:p w:rsidR="00A85099" w:rsidRPr="00A85099" w:rsidRDefault="00A85099" w:rsidP="00A85099">
      <w:pPr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shd w:val="clear" w:color="auto" w:fill="A0CCEC"/>
        </w:rPr>
        <w:drawing>
          <wp:inline distT="0" distB="0" distL="0" distR="0">
            <wp:extent cx="5856510" cy="3902458"/>
            <wp:effectExtent l="19050" t="0" r="0" b="0"/>
            <wp:docPr id="4" name="Рисунок 4" descr="http://lenhs.minsk.edu.by/sm_full.aspx?guid=9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nhs.minsk.edu.by/sm_full.aspx?guid=9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63" cy="390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99" w:rsidRPr="00A85099" w:rsidRDefault="00A85099" w:rsidP="00A85099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 w:rsidRPr="00A85099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Глинская Ольга Николаевна, </w:t>
      </w:r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директор учреждения «Национальный центр усыновления Министерства образования Республики Беларусь»;</w:t>
      </w:r>
    </w:p>
    <w:p w:rsidR="00A85099" w:rsidRPr="00A85099" w:rsidRDefault="00A85099" w:rsidP="00A85099">
      <w:pPr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shd w:val="clear" w:color="auto" w:fill="A0CCEC"/>
        </w:rPr>
        <w:drawing>
          <wp:inline distT="0" distB="0" distL="0" distR="0">
            <wp:extent cx="5746345" cy="3829050"/>
            <wp:effectExtent l="19050" t="0" r="6755" b="0"/>
            <wp:docPr id="5" name="Рисунок 5" descr="http://lenhs.minsk.edu.by/sm_full.aspx?guid=9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enhs.minsk.edu.by/sm_full.aspx?guid=9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358" cy="383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99" w:rsidRPr="00A85099" w:rsidRDefault="00A85099" w:rsidP="00A85099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 w:rsidRPr="00A85099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lastRenderedPageBreak/>
        <w:t>Смирнова Наталья Викторовна,</w:t>
      </w:r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 заведующий кафедрой психологии ГУО «Академия последипломного образования»;</w:t>
      </w:r>
    </w:p>
    <w:p w:rsidR="00A85099" w:rsidRPr="00A85099" w:rsidRDefault="00A85099" w:rsidP="00A85099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 w:rsidRPr="00A85099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Воробьева Зинаида Васильевна</w:t>
      </w:r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 xml:space="preserve">, заведующий сектором социально-педагогической работы и охраны детства комитета по образованию </w:t>
      </w:r>
      <w:proofErr w:type="spellStart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Мингорисполкома</w:t>
      </w:r>
      <w:proofErr w:type="spellEnd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.</w:t>
      </w:r>
    </w:p>
    <w:p w:rsidR="00A85099" w:rsidRPr="00A85099" w:rsidRDefault="00A85099" w:rsidP="00A85099">
      <w:pPr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shd w:val="clear" w:color="auto" w:fill="A0CCEC"/>
        </w:rPr>
        <w:drawing>
          <wp:inline distT="0" distB="0" distL="0" distR="0">
            <wp:extent cx="6334125" cy="4220714"/>
            <wp:effectExtent l="19050" t="0" r="9525" b="0"/>
            <wp:docPr id="6" name="Рисунок 6" descr="http://lenhs.minsk.edu.by/sm_full.aspx?guid=9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enhs.minsk.edu.by/sm_full.aspx?guid=90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180" cy="422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99" w:rsidRPr="00A85099" w:rsidRDefault="00A85099" w:rsidP="00A85099">
      <w:pPr>
        <w:spacing w:after="24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В ходе семинара представили опыт работы:</w:t>
      </w:r>
    </w:p>
    <w:p w:rsidR="00A85099" w:rsidRPr="00A85099" w:rsidRDefault="00A85099" w:rsidP="00A85099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 w:rsidRPr="00A85099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Изотов Вячеслав Григорьевич</w:t>
      </w:r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, директор ГУО «</w:t>
      </w:r>
      <w:proofErr w:type="spellStart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Молотковичская</w:t>
      </w:r>
      <w:proofErr w:type="spellEnd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 xml:space="preserve"> вспомогательная школа-интернат»;</w:t>
      </w:r>
    </w:p>
    <w:p w:rsidR="00A85099" w:rsidRPr="00A85099" w:rsidRDefault="00A85099" w:rsidP="00A85099">
      <w:pPr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shd w:val="clear" w:color="auto" w:fill="A0CCEC"/>
        </w:rPr>
        <w:lastRenderedPageBreak/>
        <w:drawing>
          <wp:inline distT="0" distB="0" distL="0" distR="0">
            <wp:extent cx="5994436" cy="3994364"/>
            <wp:effectExtent l="19050" t="0" r="6314" b="0"/>
            <wp:docPr id="7" name="Рисунок 7" descr="http://lenhs.minsk.edu.by/sm_full.aspx?guid=9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nhs.minsk.edu.by/sm_full.aspx?guid=908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522" cy="399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99" w:rsidRPr="00A85099" w:rsidRDefault="00A85099" w:rsidP="00A85099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 w:rsidRPr="00A85099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Козлов Леонид Леонидович</w:t>
      </w:r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, директор ГУО «</w:t>
      </w:r>
      <w:proofErr w:type="spellStart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Сенненская</w:t>
      </w:r>
      <w:proofErr w:type="spellEnd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 xml:space="preserve"> школа-интернат для детей-сирот и детей, оставшихся без попечения родителей»;</w:t>
      </w:r>
    </w:p>
    <w:p w:rsidR="00A85099" w:rsidRPr="00A85099" w:rsidRDefault="00A85099" w:rsidP="00A85099">
      <w:pPr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shd w:val="clear" w:color="auto" w:fill="A0CCEC"/>
        </w:rPr>
        <w:drawing>
          <wp:inline distT="0" distB="0" distL="0" distR="0">
            <wp:extent cx="5503341" cy="3667125"/>
            <wp:effectExtent l="19050" t="0" r="2109" b="0"/>
            <wp:docPr id="8" name="Рисунок 8" descr="http://lenhs.minsk.edu.by/sm_full.aspx?guid=9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nhs.minsk.edu.by/sm_full.aspx?guid=90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64" cy="366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99" w:rsidRPr="00A85099" w:rsidRDefault="00A85099" w:rsidP="00A85099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 w:rsidRPr="00A85099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Николаевич Александр Иванович</w:t>
      </w:r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, заместитель директора по воспитательной работе ГУО «</w:t>
      </w:r>
      <w:proofErr w:type="spellStart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Копыльская</w:t>
      </w:r>
      <w:proofErr w:type="spellEnd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 xml:space="preserve"> вспомогательная школа-интернат»;</w:t>
      </w:r>
    </w:p>
    <w:p w:rsidR="00A85099" w:rsidRPr="00A85099" w:rsidRDefault="00A85099" w:rsidP="00A85099">
      <w:pPr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shd w:val="clear" w:color="auto" w:fill="A0CCEC"/>
        </w:rPr>
        <w:lastRenderedPageBreak/>
        <w:drawing>
          <wp:inline distT="0" distB="0" distL="0" distR="0">
            <wp:extent cx="5817818" cy="3876675"/>
            <wp:effectExtent l="19050" t="0" r="0" b="0"/>
            <wp:docPr id="9" name="Рисунок 9" descr="http://lenhs.minsk.edu.by/sm_full.aspx?guid=9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enhs.minsk.edu.by/sm_full.aspx?guid=90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829" cy="388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99" w:rsidRPr="00A85099" w:rsidRDefault="00A85099" w:rsidP="00A85099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 w:rsidRPr="00A85099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Орлова Оксана Евгеньевна</w:t>
      </w:r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, директор ГСПУО «Детский городок Ленинского района г</w:t>
      </w:r>
      <w:proofErr w:type="gramStart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.М</w:t>
      </w:r>
      <w:proofErr w:type="gramEnd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инска».</w:t>
      </w:r>
    </w:p>
    <w:p w:rsidR="00A85099" w:rsidRPr="00A85099" w:rsidRDefault="00A85099" w:rsidP="00A85099">
      <w:pPr>
        <w:spacing w:after="240" w:line="240" w:lineRule="auto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shd w:val="clear" w:color="auto" w:fill="A0CCEC"/>
        </w:rPr>
        <w:drawing>
          <wp:inline distT="0" distB="0" distL="0" distR="0">
            <wp:extent cx="7175785" cy="4781550"/>
            <wp:effectExtent l="19050" t="0" r="6065" b="0"/>
            <wp:docPr id="10" name="Рисунок 10" descr="http://lenhs.minsk.edu.by/sm_full.aspx?guid=9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enhs.minsk.edu.by/sm_full.aspx?guid=905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78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99" w:rsidRPr="00A85099" w:rsidRDefault="00A85099" w:rsidP="00A85099">
      <w:pPr>
        <w:spacing w:after="24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lastRenderedPageBreak/>
        <w:t xml:space="preserve">Были рассмотрены вопросы организации деятельности педагогических коллективов детских </w:t>
      </w:r>
      <w:proofErr w:type="spellStart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интернатных</w:t>
      </w:r>
      <w:proofErr w:type="spellEnd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 xml:space="preserve"> учреждений в сфере защиты прав и законных интересов детей-сирот и детей, оставшихся без попечения родителей; формирование у воспитанников ответственного и безопасного поведения; организационно-управленческие аспекты обеспечения деятельности </w:t>
      </w:r>
      <w:proofErr w:type="spellStart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интернатных</w:t>
      </w:r>
      <w:proofErr w:type="spellEnd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 xml:space="preserve"> учреждений.</w:t>
      </w:r>
    </w:p>
    <w:p w:rsidR="00A85099" w:rsidRPr="00A85099" w:rsidRDefault="00A85099" w:rsidP="00A85099">
      <w:pPr>
        <w:spacing w:after="24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 xml:space="preserve">Директора </w:t>
      </w:r>
      <w:proofErr w:type="spellStart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>интернатных</w:t>
      </w:r>
      <w:proofErr w:type="spellEnd"/>
      <w:r w:rsidRPr="00A85099"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  <w:t xml:space="preserve"> учреждений обменялись опытом работы социальной реабилитации детей-сирот и детей, оставшихся без попечения родителей (детей с особенностями психофизического развития) посредством включение их коллективную трудовую и общественную деятельность.</w:t>
      </w:r>
    </w:p>
    <w:p w:rsidR="00A85099" w:rsidRPr="00A85099" w:rsidRDefault="00A85099" w:rsidP="00A85099">
      <w:pPr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shd w:val="clear" w:color="auto" w:fill="A0CCEC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shd w:val="clear" w:color="auto" w:fill="A0CCEC"/>
        </w:rPr>
        <w:drawing>
          <wp:inline distT="0" distB="0" distL="0" distR="0">
            <wp:extent cx="6275500" cy="4181650"/>
            <wp:effectExtent l="19050" t="0" r="0" b="0"/>
            <wp:docPr id="11" name="Рисунок 11" descr="http://lenhs.minsk.edu.by/sm_full.aspx?guid=9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enhs.minsk.edu.by/sm_full.aspx?guid=907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00" cy="41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99" w:rsidRPr="00A85099" w:rsidRDefault="00A85099" w:rsidP="00A85099">
      <w:pPr>
        <w:shd w:val="clear" w:color="auto" w:fill="BEDBF1"/>
        <w:spacing w:after="150" w:line="360" w:lineRule="atLeast"/>
        <w:rPr>
          <w:rFonts w:ascii="Helvetica" w:eastAsia="Times New Roman" w:hAnsi="Helvetica" w:cs="Helvetica"/>
          <w:color w:val="333333"/>
          <w:sz w:val="20"/>
          <w:szCs w:val="20"/>
          <w:shd w:val="clear" w:color="auto" w:fill="A0CCEC"/>
        </w:rPr>
      </w:pPr>
      <w:r>
        <w:rPr>
          <w:rFonts w:ascii="Helvetica" w:eastAsia="Times New Roman" w:hAnsi="Helvetica" w:cs="Helvetica"/>
          <w:noProof/>
          <w:color w:val="002F52"/>
          <w:sz w:val="20"/>
          <w:szCs w:val="20"/>
          <w:bdr w:val="none" w:sz="0" w:space="0" w:color="auto" w:frame="1"/>
        </w:rPr>
        <w:drawing>
          <wp:inline distT="0" distB="0" distL="0" distR="0">
            <wp:extent cx="838200" cy="295275"/>
            <wp:effectExtent l="19050" t="0" r="0" b="0"/>
            <wp:docPr id="19" name="Рисунок 19" descr="Яндекс.Метрика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Яндекс.Метрика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99" w:rsidRPr="00A85099" w:rsidRDefault="00A85099" w:rsidP="00A85099">
      <w:pPr>
        <w:shd w:val="clear" w:color="auto" w:fill="BEDBF1"/>
        <w:spacing w:line="240" w:lineRule="auto"/>
        <w:jc w:val="right"/>
        <w:rPr>
          <w:rFonts w:ascii="Helvetica" w:eastAsia="Times New Roman" w:hAnsi="Helvetica" w:cs="Helvetica"/>
          <w:color w:val="333333"/>
          <w:shd w:val="clear" w:color="auto" w:fill="A0CCEC"/>
        </w:rPr>
      </w:pPr>
      <w:r w:rsidRPr="00A85099">
        <w:rPr>
          <w:rFonts w:ascii="Helvetica" w:eastAsia="Times New Roman" w:hAnsi="Helvetica" w:cs="Helvetica"/>
          <w:b/>
          <w:bCs/>
          <w:color w:val="003366"/>
        </w:rPr>
        <w:t>Адре</w:t>
      </w:r>
      <w:bookmarkStart w:id="0" w:name="_GoBack"/>
      <w:bookmarkEnd w:id="0"/>
      <w:r w:rsidRPr="00A85099">
        <w:rPr>
          <w:rFonts w:ascii="Helvetica" w:eastAsia="Times New Roman" w:hAnsi="Helvetica" w:cs="Helvetica"/>
          <w:b/>
          <w:bCs/>
          <w:color w:val="003366"/>
        </w:rPr>
        <w:t xml:space="preserve">с: 220095 г. Минск </w:t>
      </w:r>
      <w:proofErr w:type="spellStart"/>
      <w:r w:rsidRPr="00A85099">
        <w:rPr>
          <w:rFonts w:ascii="Helvetica" w:eastAsia="Times New Roman" w:hAnsi="Helvetica" w:cs="Helvetica"/>
          <w:b/>
          <w:bCs/>
          <w:color w:val="003366"/>
        </w:rPr>
        <w:t>ул</w:t>
      </w:r>
      <w:proofErr w:type="gramStart"/>
      <w:r w:rsidRPr="00A85099">
        <w:rPr>
          <w:rFonts w:ascii="Helvetica" w:eastAsia="Times New Roman" w:hAnsi="Helvetica" w:cs="Helvetica"/>
          <w:b/>
          <w:bCs/>
          <w:color w:val="003366"/>
        </w:rPr>
        <w:t>.Я</w:t>
      </w:r>
      <w:proofErr w:type="gramEnd"/>
      <w:r w:rsidRPr="00A85099">
        <w:rPr>
          <w:rFonts w:ascii="Helvetica" w:eastAsia="Times New Roman" w:hAnsi="Helvetica" w:cs="Helvetica"/>
          <w:b/>
          <w:bCs/>
          <w:color w:val="003366"/>
        </w:rPr>
        <w:t>кубова</w:t>
      </w:r>
      <w:proofErr w:type="spellEnd"/>
      <w:r w:rsidRPr="00A85099">
        <w:rPr>
          <w:rFonts w:ascii="Helvetica" w:eastAsia="Times New Roman" w:hAnsi="Helvetica" w:cs="Helvetica"/>
          <w:b/>
          <w:bCs/>
          <w:color w:val="003366"/>
        </w:rPr>
        <w:t>, 70</w:t>
      </w:r>
      <w:r w:rsidRPr="00A85099">
        <w:rPr>
          <w:rFonts w:ascii="Tahoma" w:eastAsia="Times New Roman" w:hAnsi="Tahoma" w:cs="Tahoma"/>
          <w:b/>
          <w:bCs/>
          <w:color w:val="003366"/>
          <w:sz w:val="28"/>
          <w:szCs w:val="28"/>
          <w:shd w:val="clear" w:color="auto" w:fill="A0CCEC"/>
        </w:rPr>
        <w:br/>
      </w:r>
      <w:r w:rsidRPr="00A85099">
        <w:rPr>
          <w:rFonts w:ascii="Helvetica" w:eastAsia="Times New Roman" w:hAnsi="Helvetica" w:cs="Helvetica"/>
          <w:b/>
          <w:bCs/>
          <w:color w:val="003366"/>
        </w:rPr>
        <w:t>Телефон/факс: +375-17-367-27-43</w:t>
      </w:r>
      <w:r w:rsidRPr="00A85099">
        <w:rPr>
          <w:rFonts w:ascii="Tahoma" w:eastAsia="Times New Roman" w:hAnsi="Tahoma" w:cs="Tahoma"/>
          <w:b/>
          <w:bCs/>
          <w:color w:val="333333"/>
          <w:sz w:val="28"/>
          <w:szCs w:val="28"/>
          <w:shd w:val="clear" w:color="auto" w:fill="A0CCEC"/>
        </w:rPr>
        <w:br/>
      </w:r>
      <w:r w:rsidRPr="00A85099">
        <w:rPr>
          <w:rFonts w:ascii="Helvetica" w:eastAsia="Times New Roman" w:hAnsi="Helvetica" w:cs="Helvetica"/>
          <w:b/>
          <w:bCs/>
          <w:color w:val="003366"/>
        </w:rPr>
        <w:t>Электронная почта:</w:t>
      </w:r>
      <w:r w:rsidRPr="00A85099">
        <w:rPr>
          <w:rFonts w:ascii="Helvetica" w:eastAsia="Times New Roman" w:hAnsi="Helvetica" w:cs="Helvetica"/>
          <w:b/>
          <w:bCs/>
          <w:color w:val="333333"/>
        </w:rPr>
        <w:t> </w:t>
      </w:r>
      <w:hyperlink r:id="rId20" w:history="1">
        <w:r w:rsidRPr="00A85099">
          <w:rPr>
            <w:rFonts w:ascii="Helvetica" w:eastAsia="Times New Roman" w:hAnsi="Helvetica" w:cs="Helvetica"/>
            <w:b/>
            <w:bCs/>
            <w:color w:val="002F52"/>
            <w:u w:val="single"/>
          </w:rPr>
          <w:t>lenhs@minsk.edu.by</w:t>
        </w:r>
        <w:r w:rsidRPr="00A85099">
          <w:rPr>
            <w:rFonts w:ascii="Helvetica" w:eastAsia="Times New Roman" w:hAnsi="Helvetica" w:cs="Helvetica"/>
            <w:b/>
            <w:bCs/>
            <w:color w:val="002F52"/>
            <w:bdr w:val="none" w:sz="0" w:space="0" w:color="auto" w:frame="1"/>
          </w:rPr>
          <w:br/>
        </w:r>
      </w:hyperlink>
      <w:r w:rsidRPr="00A85099">
        <w:rPr>
          <w:rFonts w:ascii="Helvetica" w:eastAsia="Times New Roman" w:hAnsi="Helvetica" w:cs="Helvetica"/>
          <w:b/>
          <w:bCs/>
          <w:color w:val="003366"/>
        </w:rPr>
        <w:t>Рег. свидетельство №1141606671 от 11.02.2016г.</w:t>
      </w:r>
    </w:p>
    <w:p w:rsidR="00A85099" w:rsidRPr="00A85099" w:rsidRDefault="00A85099" w:rsidP="00A8509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A85099">
        <w:rPr>
          <w:rFonts w:ascii="Arial" w:eastAsia="Times New Roman" w:hAnsi="Arial" w:cs="Arial"/>
          <w:vanish/>
          <w:sz w:val="16"/>
          <w:szCs w:val="16"/>
        </w:rPr>
        <w:t>Конец формы</w:t>
      </w:r>
    </w:p>
    <w:sectPr w:rsidR="00A85099" w:rsidRPr="00A85099" w:rsidSect="00673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F7A7E"/>
    <w:multiLevelType w:val="multilevel"/>
    <w:tmpl w:val="F8E2B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530ADD"/>
    <w:multiLevelType w:val="multilevel"/>
    <w:tmpl w:val="863E7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7E369E"/>
    <w:multiLevelType w:val="multilevel"/>
    <w:tmpl w:val="186C4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099"/>
    <w:rsid w:val="0040500F"/>
    <w:rsid w:val="00673168"/>
    <w:rsid w:val="009378C0"/>
    <w:rsid w:val="00982460"/>
    <w:rsid w:val="00A8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50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A850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50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50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8509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8509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lngactive">
    <w:name w:val="lng_active"/>
    <w:basedOn w:val="a0"/>
    <w:rsid w:val="00A85099"/>
  </w:style>
  <w:style w:type="character" w:styleId="a3">
    <w:name w:val="Hyperlink"/>
    <w:basedOn w:val="a0"/>
    <w:uiPriority w:val="99"/>
    <w:semiHidden/>
    <w:unhideWhenUsed/>
    <w:rsid w:val="00A85099"/>
    <w:rPr>
      <w:color w:val="0000FF"/>
      <w:u w:val="single"/>
    </w:rPr>
  </w:style>
  <w:style w:type="character" w:customStyle="1" w:styleId="glyphicon-text">
    <w:name w:val="glyphicon-text"/>
    <w:basedOn w:val="a0"/>
    <w:rsid w:val="00A85099"/>
  </w:style>
  <w:style w:type="paragraph" w:styleId="a4">
    <w:name w:val="Normal (Web)"/>
    <w:basedOn w:val="a"/>
    <w:uiPriority w:val="99"/>
    <w:semiHidden/>
    <w:unhideWhenUsed/>
    <w:rsid w:val="00A85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85099"/>
    <w:rPr>
      <w:b/>
      <w:bCs/>
    </w:rPr>
  </w:style>
  <w:style w:type="character" w:customStyle="1" w:styleId="11">
    <w:name w:val="Дата1"/>
    <w:basedOn w:val="a0"/>
    <w:rsid w:val="00A8509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8509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A8509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85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0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50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A850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50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50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8509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8509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lngactive">
    <w:name w:val="lng_active"/>
    <w:basedOn w:val="a0"/>
    <w:rsid w:val="00A85099"/>
  </w:style>
  <w:style w:type="character" w:styleId="a3">
    <w:name w:val="Hyperlink"/>
    <w:basedOn w:val="a0"/>
    <w:uiPriority w:val="99"/>
    <w:semiHidden/>
    <w:unhideWhenUsed/>
    <w:rsid w:val="00A85099"/>
    <w:rPr>
      <w:color w:val="0000FF"/>
      <w:u w:val="single"/>
    </w:rPr>
  </w:style>
  <w:style w:type="character" w:customStyle="1" w:styleId="glyphicon-text">
    <w:name w:val="glyphicon-text"/>
    <w:basedOn w:val="a0"/>
    <w:rsid w:val="00A85099"/>
  </w:style>
  <w:style w:type="paragraph" w:styleId="a4">
    <w:name w:val="Normal (Web)"/>
    <w:basedOn w:val="a"/>
    <w:uiPriority w:val="99"/>
    <w:semiHidden/>
    <w:unhideWhenUsed/>
    <w:rsid w:val="00A85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85099"/>
    <w:rPr>
      <w:b/>
      <w:bCs/>
    </w:rPr>
  </w:style>
  <w:style w:type="character" w:customStyle="1" w:styleId="11">
    <w:name w:val="Дата1"/>
    <w:basedOn w:val="a0"/>
    <w:rsid w:val="00A8509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8509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A8509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85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7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7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7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95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2" w:color="A0CCEC"/>
                            <w:right w:val="none" w:sz="0" w:space="0" w:color="auto"/>
                          </w:divBdr>
                          <w:divsChild>
                            <w:div w:id="349376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02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04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49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447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757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707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7003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559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409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860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8" w:space="0" w:color="D1EC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390007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0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08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4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12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247651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222558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90065">
                                              <w:marLeft w:val="0"/>
                                              <w:marRight w:val="0"/>
                                              <w:marTop w:val="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68132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801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180589">
                                              <w:marLeft w:val="0"/>
                                              <w:marRight w:val="144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122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45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69034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3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9464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0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08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844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23012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64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48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389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9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41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4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9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62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866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92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526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0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16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916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3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8814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924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965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64633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799850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44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05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835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8466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7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80270">
                                      <w:marLeft w:val="0"/>
                                      <w:marRight w:val="0"/>
                                      <w:marTop w:val="48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metrika.yandex.ru/stat/?id=50842027&amp;from=informer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school@edu.b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lenhs.minsk.edu.by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2019-05-14T06:38:00Z</dcterms:created>
  <dcterms:modified xsi:type="dcterms:W3CDTF">2019-05-14T06:38:00Z</dcterms:modified>
</cp:coreProperties>
</file>